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7"/>
        <w:tblW w:w="4998" w:type="pct"/>
        <w:tblInd w:w="0" w:type="dxa"/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"/>
        <w:gridCol w:w="936"/>
        <w:gridCol w:w="5221"/>
        <w:gridCol w:w="1427"/>
      </w:tblGrid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石楠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分支比较多，小分支需要分离，不需要弯曲，无刺。只有叶片没有花。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823720" cy="2743200"/>
                  <wp:effectExtent l="0" t="0" r="508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7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切叶类花材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银芽柳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无叶片，不需要弯曲，自然状态，长条型，无分支，不需要做两种开放状态，颜色需要可以改变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1858645" cy="2079625"/>
                  <wp:effectExtent l="0" t="0" r="635" b="8255"/>
                  <wp:docPr id="2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645" cy="207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159635" cy="2748280"/>
                  <wp:effectExtent l="0" t="0" r="4445" b="10160"/>
                  <wp:docPr id="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635" cy="274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线状花材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紫罗兰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不需要弯曲，，花头各种开放状态都有，按照自然状态即可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2172335" cy="3047365"/>
                  <wp:effectExtent l="0" t="0" r="6985" b="635"/>
                  <wp:docPr id="4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335" cy="304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线状花材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蝴蝶兰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自然弯曲状态，不需要叶片，枝干可以分段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2618740" cy="2317750"/>
                  <wp:effectExtent l="0" t="0" r="2540" b="13970"/>
                  <wp:docPr id="5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4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740" cy="231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特殊状花材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肾蕨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底部叶片可以分离，自然状态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3442335" cy="1587500"/>
                  <wp:effectExtent l="0" t="0" r="1905" b="12700"/>
                  <wp:docPr id="6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2335" cy="158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切叶类花材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鹤望兰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不需要弯曲，枝干可以分段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1537335" cy="1615440"/>
                  <wp:effectExtent l="0" t="0" r="1905" b="0"/>
                  <wp:docPr id="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335" cy="161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特殊状花材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牡丹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单支，枝干可以分段，叶片可以分离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1946275" cy="1686560"/>
                  <wp:effectExtent l="0" t="0" r="4445" b="5080"/>
                  <wp:docPr id="8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275" cy="168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团状花材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非洲菊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1934210" cy="2384425"/>
                  <wp:effectExtent l="0" t="0" r="1270" b="8255"/>
                  <wp:docPr id="9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210" cy="238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团状花材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百子莲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3539490" cy="2257425"/>
                  <wp:effectExtent l="0" t="0" r="11430" b="13335"/>
                  <wp:docPr id="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949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团状花材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朱顶红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不需要弯曲，枝干需要分段，超过一个花头的，花头可以分离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2266950" cy="3443605"/>
                  <wp:effectExtent l="0" t="0" r="3810" b="635"/>
                  <wp:docPr id="1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3443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特殊状花材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荷花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无叶片，花朵有开放状态和未开放状态，不需要弯曲，自然弯曲度即可。枝干需要分段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1724660" cy="1916430"/>
                  <wp:effectExtent l="0" t="0" r="12700" b="3810"/>
                  <wp:docPr id="1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660" cy="191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团状花材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芍药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花朵有开放状态和未开放状态，不需要弯曲，自然弯曲度即可。枝干需要分段，叶片需要分离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drawing>
                <wp:inline distT="0" distB="0" distL="114300" distR="114300">
                  <wp:extent cx="3107690" cy="2420620"/>
                  <wp:effectExtent l="0" t="0" r="1270" b="2540"/>
                  <wp:docPr id="1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690" cy="2420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团状花材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洋桔梗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花朵有开放状态和未开放状态，不需要弯曲，自然弯曲度即可。枝干需要分段，分支需要可以分离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1893570" cy="3557270"/>
                  <wp:effectExtent l="0" t="0" r="11430" b="8890"/>
                  <wp:docPr id="14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3570" cy="3557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团状花材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马蹄莲类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不需要弯曲，自然弯曲度即可。枝干需要分段，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2213610" cy="2854325"/>
                  <wp:effectExtent l="0" t="0" r="11430" b="10795"/>
                  <wp:docPr id="1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610" cy="285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特殊状花材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棕竹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枝干可以分段，叶片可以分离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2840990" cy="1738630"/>
                  <wp:effectExtent l="0" t="0" r="8890" b="13970"/>
                  <wp:docPr id="16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990" cy="1738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切叶类花材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龟背竹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做单片叶子，叶片自然弯垂，叶柄可分段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1757045" cy="2286000"/>
                  <wp:effectExtent l="0" t="0" r="10795" b="0"/>
                  <wp:docPr id="17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04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</w:pPr>
            <w:r>
              <w:rPr>
                <w:rFonts w:hint="eastAsia"/>
                <w:lang w:val="en-US" w:eastAsia="zh-CN"/>
              </w:rPr>
              <w:t>切叶类花材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郁金香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 xml:space="preserve">开放和未开放状态，叶片可以分离  ，不需要弯曲，自然状态。 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1405255" cy="2608580"/>
                  <wp:effectExtent l="0" t="0" r="12065" b="12700"/>
                  <wp:docPr id="18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255" cy="260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</w:pPr>
            <w:r>
              <w:rPr>
                <w:rFonts w:hint="eastAsia"/>
                <w:lang w:val="en-US" w:eastAsia="zh-CN"/>
              </w:rPr>
              <w:t>特殊状花材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花烛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不需要弯曲，自然状态。枝干可以分段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920115" cy="1695450"/>
                  <wp:effectExtent l="0" t="0" r="9525" b="11430"/>
                  <wp:docPr id="19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115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</w:pPr>
            <w:r>
              <w:rPr>
                <w:rFonts w:hint="eastAsia"/>
                <w:lang w:val="en-US" w:eastAsia="zh-CN"/>
              </w:rPr>
              <w:t>特殊状花材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勿忘我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分支可以分离。枝干可以分段，不需要弯曲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3394710" cy="2806065"/>
                  <wp:effectExtent l="0" t="0" r="3810" b="13335"/>
                  <wp:docPr id="20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4710" cy="2806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唐菖蒲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不需要弯曲，花枝上各种开饭状态都有，底部叶片做分离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438275" cy="1918335"/>
                  <wp:effectExtent l="0" t="0" r="9525" b="1905"/>
                  <wp:docPr id="21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19183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线状花材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风信子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单枝无分支，不需要叶片，不需要弯曲。做出穗状花头，花杆可以分段修剪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2320290" cy="2032635"/>
                  <wp:effectExtent l="0" t="0" r="11430" b="9525"/>
                  <wp:docPr id="2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290" cy="2032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eastAsia="宋体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线状花材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毛地黄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自然状态，各种开放状态的都有，底部的花可以分离，花杆长度适当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1865630" cy="2665095"/>
                  <wp:effectExtent l="0" t="0" r="8890" b="1905"/>
                  <wp:docPr id="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630" cy="2665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线状花材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香石竹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单支，不需要弯曲，可以不做叶片模型，枝干可以分段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1696720" cy="1693545"/>
                  <wp:effectExtent l="0" t="0" r="10160" b="13335"/>
                  <wp:docPr id="24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720" cy="1693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团状花材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麦秆菊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2435860" cy="2018030"/>
                  <wp:effectExtent l="0" t="0" r="2540" b="8890"/>
                  <wp:docPr id="25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860" cy="2018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</w:pPr>
            <w:r>
              <w:rPr>
                <w:rFonts w:hint="eastAsia"/>
                <w:lang w:val="en-US" w:eastAsia="zh-CN"/>
              </w:rPr>
              <w:t>团状花材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花毛茛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花朵有开放状态和未开放状态，不需要弯曲，自然弯曲度即可。枝干需要分段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1514475" cy="1713865"/>
                  <wp:effectExtent l="0" t="0" r="9525" b="8255"/>
                  <wp:docPr id="2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71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</w:pPr>
            <w:r>
              <w:rPr>
                <w:rFonts w:hint="eastAsia"/>
                <w:lang w:val="en-US" w:eastAsia="zh-CN"/>
              </w:rPr>
              <w:t>团状花材</w:t>
            </w:r>
          </w:p>
        </w:tc>
      </w:tr>
    </w:tbl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firstLine="480"/>
      </w:pPr>
      <w:r>
        <w:separator/>
      </w:r>
    </w:p>
  </w:footnote>
  <w:footnote w:type="continuationSeparator" w:id="1">
    <w:p>
      <w:pPr>
        <w:spacing w:line="240" w:lineRule="auto"/>
        <w:ind w:firstLine="48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7359D"/>
    <w:rsid w:val="0B1F7EE2"/>
    <w:rsid w:val="18D14443"/>
    <w:rsid w:val="1A374CB2"/>
    <w:rsid w:val="1F926896"/>
    <w:rsid w:val="26361D8E"/>
    <w:rsid w:val="2B4F2104"/>
    <w:rsid w:val="2F067A25"/>
    <w:rsid w:val="339E6BD8"/>
    <w:rsid w:val="33CB3BF0"/>
    <w:rsid w:val="3F45134A"/>
    <w:rsid w:val="46681D37"/>
    <w:rsid w:val="4AAB3BE8"/>
    <w:rsid w:val="54873454"/>
    <w:rsid w:val="565D1DA3"/>
    <w:rsid w:val="5C3975DD"/>
    <w:rsid w:val="5C8C4E55"/>
    <w:rsid w:val="5CB33D21"/>
    <w:rsid w:val="5ED26D1A"/>
    <w:rsid w:val="5F576554"/>
    <w:rsid w:val="69D27C4D"/>
    <w:rsid w:val="705D19DA"/>
    <w:rsid w:val="72960690"/>
    <w:rsid w:val="784124FD"/>
    <w:rsid w:val="7E920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spacing w:line="360" w:lineRule="auto"/>
      <w:ind w:firstLine="880" w:firstLineChars="200"/>
      <w:jc w:val="both"/>
    </w:pPr>
    <w:rPr>
      <w:rFonts w:ascii="Calibri" w:hAnsi="Calibri" w:eastAsia="宋体" w:cs="Times New Roman"/>
      <w:kern w:val="2"/>
      <w:sz w:val="24"/>
      <w:szCs w:val="22"/>
      <w:lang w:val="en-US" w:eastAsia="zh-CN" w:bidi="ar-SA"/>
    </w:rPr>
  </w:style>
  <w:style w:type="paragraph" w:styleId="3">
    <w:name w:val="heading 1"/>
    <w:basedOn w:val="1"/>
    <w:next w:val="1"/>
    <w:link w:val="9"/>
    <w:qFormat/>
    <w:uiPriority w:val="0"/>
    <w:pPr>
      <w:keepNext/>
      <w:keepLines/>
      <w:spacing w:before="340" w:after="330" w:line="480" w:lineRule="auto"/>
      <w:ind w:firstLine="0" w:firstLineChars="0"/>
      <w:jc w:val="center"/>
      <w:outlineLvl w:val="0"/>
    </w:pPr>
    <w:rPr>
      <w:rFonts w:ascii="Calibri" w:hAnsi="Calibri" w:eastAsia="宋体" w:cs="Times New Roman"/>
      <w:b/>
      <w:bCs/>
      <w:kern w:val="44"/>
      <w:sz w:val="32"/>
      <w:szCs w:val="44"/>
    </w:rPr>
  </w:style>
  <w:style w:type="paragraph" w:styleId="4">
    <w:name w:val="heading 2"/>
    <w:basedOn w:val="1"/>
    <w:next w:val="1"/>
    <w:link w:val="10"/>
    <w:semiHidden/>
    <w:unhideWhenUsed/>
    <w:qFormat/>
    <w:uiPriority w:val="0"/>
    <w:pPr>
      <w:keepNext/>
      <w:keepLines/>
      <w:spacing w:before="50" w:beforeLines="50" w:after="50" w:afterLines="50" w:line="560" w:lineRule="exact"/>
      <w:ind w:firstLine="0" w:firstLineChars="0"/>
      <w:jc w:val="left"/>
      <w:outlineLvl w:val="1"/>
    </w:pPr>
    <w:rPr>
      <w:rFonts w:ascii="Arial" w:hAnsi="Arial" w:eastAsia="宋体" w:cstheme="majorBidi"/>
      <w:sz w:val="30"/>
      <w:szCs w:val="22"/>
    </w:rPr>
  </w:style>
  <w:style w:type="paragraph" w:styleId="5">
    <w:name w:val="heading 3"/>
    <w:basedOn w:val="1"/>
    <w:next w:val="1"/>
    <w:link w:val="11"/>
    <w:semiHidden/>
    <w:unhideWhenUsed/>
    <w:qFormat/>
    <w:uiPriority w:val="0"/>
    <w:pPr>
      <w:keepNext/>
      <w:keepLines/>
      <w:spacing w:before="260" w:after="260" w:line="240" w:lineRule="auto"/>
      <w:outlineLvl w:val="2"/>
    </w:pPr>
    <w:rPr>
      <w:rFonts w:ascii="Calibri" w:hAnsi="Calibri" w:eastAsia="宋体" w:cs="Times New Roman"/>
      <w:sz w:val="28"/>
      <w:szCs w:val="22"/>
    </w:rPr>
  </w:style>
  <w:style w:type="paragraph" w:styleId="6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240" w:lineRule="auto"/>
      <w:ind w:firstLine="643"/>
      <w:outlineLvl w:val="3"/>
    </w:pPr>
    <w:rPr>
      <w:rFonts w:ascii="Arial" w:hAnsi="Arial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note text"/>
    <w:basedOn w:val="1"/>
    <w:qFormat/>
    <w:uiPriority w:val="0"/>
    <w:pPr>
      <w:snapToGrid w:val="0"/>
      <w:jc w:val="left"/>
    </w:pPr>
    <w:rPr>
      <w:sz w:val="18"/>
    </w:rPr>
  </w:style>
  <w:style w:type="character" w:customStyle="1" w:styleId="9">
    <w:name w:val="标题 1 字符"/>
    <w:link w:val="3"/>
    <w:qFormat/>
    <w:uiPriority w:val="0"/>
    <w:rPr>
      <w:rFonts w:ascii="Calibri" w:hAnsi="Calibri" w:eastAsia="宋体" w:cs="Times New Roman"/>
      <w:b/>
      <w:bCs/>
      <w:kern w:val="44"/>
      <w:sz w:val="32"/>
      <w:szCs w:val="44"/>
    </w:rPr>
  </w:style>
  <w:style w:type="character" w:customStyle="1" w:styleId="10">
    <w:name w:val="标题 2 字符"/>
    <w:link w:val="4"/>
    <w:qFormat/>
    <w:uiPriority w:val="0"/>
    <w:rPr>
      <w:rFonts w:ascii="Arial" w:hAnsi="Arial" w:eastAsia="宋体" w:cstheme="majorBidi"/>
      <w:sz w:val="30"/>
      <w:szCs w:val="22"/>
    </w:rPr>
  </w:style>
  <w:style w:type="character" w:customStyle="1" w:styleId="11">
    <w:name w:val="标题 3 字符"/>
    <w:link w:val="5"/>
    <w:qFormat/>
    <w:uiPriority w:val="0"/>
    <w:rPr>
      <w:rFonts w:ascii="Calibri" w:hAnsi="Calibri" w:eastAsia="宋体" w:cs="Times New Roman"/>
      <w:sz w:val="28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jpe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190</TotalTime>
  <ScaleCrop>false</ScaleCrop>
  <LinksUpToDate>false</LinksUpToDate>
  <CharactersWithSpaces>0</CharactersWithSpaces>
  <Application>WPS Office_11.1.0.10358_F1E327BC-269C-435d-A152-05C5408002CA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2022-04-24T00:46:00Z</dcterms:created>
  <dc:creator>虚拟仿真部</dc:creator>
  <cp:lastModifiedBy>偏爱</cp:lastModifiedBy>
  <dcterms:modified xsi:type="dcterms:W3CDTF">2022-08-16T08:12:10Z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2052-11.1.0.10358</vt:lpwstr>
  </property>
  <property fmtid="{D5CDD505-2E9C-101B-9397-08002B2CF9AE}" pid="3" name="ICV">
    <vt:lpwstr>987AE972F9614D8FB01B68CC8304CFB5</vt:lpwstr>
  </property>
</Properties>
</file>